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C6" w:rsidRPr="00870614" w:rsidRDefault="009256C6" w:rsidP="009256C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256C6" w:rsidRPr="00870614" w:rsidRDefault="009256C6" w:rsidP="009256C6">
      <w:pPr>
        <w:ind w:leftChars="59" w:left="142"/>
        <w:jc w:val="center"/>
        <w:rPr>
          <w:rFonts w:ascii="標楷體" w:eastAsia="標楷體" w:hAnsi="標楷體"/>
          <w:b/>
          <w:sz w:val="40"/>
        </w:rPr>
      </w:pPr>
    </w:p>
    <w:p w:rsidR="00870614" w:rsidRPr="00870614" w:rsidRDefault="00870614" w:rsidP="00870614">
      <w:pPr>
        <w:ind w:leftChars="59" w:left="142"/>
        <w:jc w:val="center"/>
        <w:rPr>
          <w:rFonts w:ascii="標楷體" w:eastAsia="標楷體" w:hAnsi="標楷體"/>
          <w:b/>
          <w:sz w:val="44"/>
          <w:szCs w:val="36"/>
        </w:rPr>
      </w:pPr>
      <w:r w:rsidRPr="00870614">
        <w:rPr>
          <w:rFonts w:ascii="標楷體" w:eastAsia="標楷體" w:hAnsi="標楷體" w:hint="eastAsia"/>
          <w:b/>
          <w:sz w:val="44"/>
        </w:rPr>
        <w:t>國立臺中科技大學-</w:t>
      </w:r>
      <w:r w:rsidRPr="00870614">
        <w:rPr>
          <w:rFonts w:ascii="標楷體" w:eastAsia="標楷體" w:hAnsi="標楷體"/>
          <w:b/>
          <w:sz w:val="44"/>
        </w:rPr>
        <w:t>1</w:t>
      </w:r>
      <w:r w:rsidRPr="00870614">
        <w:rPr>
          <w:rFonts w:ascii="標楷體" w:eastAsia="標楷體" w:hAnsi="標楷體" w:hint="eastAsia"/>
          <w:b/>
          <w:sz w:val="44"/>
        </w:rPr>
        <w:t>13年度</w:t>
      </w:r>
      <w:r w:rsidRPr="00870614">
        <w:rPr>
          <w:rFonts w:ascii="標楷體" w:eastAsia="標楷體" w:hAnsi="標楷體" w:hint="eastAsia"/>
          <w:b/>
          <w:sz w:val="44"/>
          <w:szCs w:val="36"/>
        </w:rPr>
        <w:t>推動</w:t>
      </w:r>
    </w:p>
    <w:p w:rsidR="00870614" w:rsidRPr="00870614" w:rsidRDefault="00870614" w:rsidP="00870614">
      <w:pPr>
        <w:ind w:leftChars="59" w:left="142"/>
        <w:jc w:val="center"/>
        <w:rPr>
          <w:rFonts w:ascii="標楷體" w:eastAsia="標楷體" w:hAnsi="標楷體"/>
          <w:b/>
          <w:sz w:val="44"/>
        </w:rPr>
      </w:pPr>
      <w:r w:rsidRPr="00870614">
        <w:rPr>
          <w:rFonts w:ascii="標楷體" w:eastAsia="標楷體" w:hAnsi="標楷體" w:hint="eastAsia"/>
          <w:b/>
          <w:sz w:val="44"/>
          <w:szCs w:val="36"/>
        </w:rPr>
        <w:t>大學社會責任實踐基地(USR Hub)計畫</w:t>
      </w:r>
    </w:p>
    <w:p w:rsidR="00870614" w:rsidRPr="00870614" w:rsidRDefault="00870614" w:rsidP="00870614">
      <w:pPr>
        <w:ind w:leftChars="59" w:left="142"/>
        <w:jc w:val="center"/>
        <w:rPr>
          <w:rFonts w:ascii="標楷體" w:eastAsia="標楷體" w:hAnsi="標楷體"/>
          <w:b/>
          <w:sz w:val="44"/>
        </w:rPr>
      </w:pPr>
      <w:r w:rsidRPr="00870614">
        <w:rPr>
          <w:rFonts w:ascii="標楷體" w:eastAsia="標楷體" w:hAnsi="標楷體" w:hint="eastAsia"/>
          <w:b/>
          <w:sz w:val="44"/>
        </w:rPr>
        <w:t>計畫</w:t>
      </w:r>
      <w:r w:rsidRPr="00870614">
        <w:rPr>
          <w:rFonts w:ascii="標楷體" w:eastAsia="標楷體" w:hAnsi="標楷體"/>
          <w:b/>
          <w:sz w:val="44"/>
        </w:rPr>
        <w:t>申請</w:t>
      </w:r>
      <w:r w:rsidRPr="00870614">
        <w:rPr>
          <w:rFonts w:ascii="標楷體" w:eastAsia="標楷體" w:hAnsi="標楷體" w:hint="eastAsia"/>
          <w:b/>
          <w:sz w:val="44"/>
        </w:rPr>
        <w:t>書</w:t>
      </w:r>
    </w:p>
    <w:p w:rsidR="009256C6" w:rsidRPr="00870614" w:rsidRDefault="009256C6" w:rsidP="009256C6">
      <w:pPr>
        <w:ind w:leftChars="59" w:left="142"/>
        <w:jc w:val="center"/>
        <w:rPr>
          <w:rFonts w:ascii="標楷體" w:eastAsia="標楷體" w:hAnsi="標楷體"/>
          <w:b/>
          <w:sz w:val="44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b/>
          <w:sz w:val="40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b/>
          <w:sz w:val="40"/>
        </w:rPr>
      </w:pPr>
    </w:p>
    <w:p w:rsidR="009256C6" w:rsidRPr="00870614" w:rsidRDefault="009256C6" w:rsidP="009256C6">
      <w:pPr>
        <w:spacing w:beforeLines="50" w:before="180"/>
        <w:ind w:leftChars="767" w:left="1841"/>
        <w:rPr>
          <w:rFonts w:ascii="標楷體" w:eastAsia="標楷體" w:hAnsi="標楷體"/>
          <w:b/>
          <w:sz w:val="40"/>
        </w:rPr>
      </w:pPr>
      <w:r w:rsidRPr="00870614">
        <w:rPr>
          <w:rFonts w:ascii="標楷體" w:eastAsia="標楷體" w:hAnsi="標楷體" w:hint="eastAsia"/>
          <w:b/>
          <w:sz w:val="40"/>
        </w:rPr>
        <w:t>申請單位：</w:t>
      </w:r>
    </w:p>
    <w:p w:rsidR="009256C6" w:rsidRPr="00870614" w:rsidRDefault="009256C6" w:rsidP="009256C6">
      <w:pPr>
        <w:spacing w:beforeLines="50" w:before="180"/>
        <w:ind w:leftChars="767" w:left="1841"/>
        <w:rPr>
          <w:rFonts w:ascii="標楷體" w:eastAsia="標楷體" w:hAnsi="標楷體"/>
          <w:b/>
          <w:sz w:val="40"/>
        </w:rPr>
      </w:pPr>
      <w:r w:rsidRPr="00870614">
        <w:rPr>
          <w:rFonts w:ascii="標楷體" w:eastAsia="標楷體" w:hAnsi="標楷體" w:hint="eastAsia"/>
          <w:b/>
          <w:sz w:val="40"/>
        </w:rPr>
        <w:t>計畫主持人：</w:t>
      </w:r>
    </w:p>
    <w:p w:rsidR="009256C6" w:rsidRPr="00870614" w:rsidRDefault="009256C6" w:rsidP="009256C6">
      <w:pPr>
        <w:spacing w:beforeLines="50" w:before="180"/>
        <w:ind w:leftChars="767" w:left="1841"/>
        <w:rPr>
          <w:rFonts w:ascii="標楷體" w:eastAsia="標楷體" w:hAnsi="標楷體"/>
          <w:b/>
          <w:color w:val="000000"/>
          <w:sz w:val="40"/>
        </w:rPr>
      </w:pPr>
      <w:r w:rsidRPr="00870614">
        <w:rPr>
          <w:rFonts w:ascii="標楷體" w:eastAsia="標楷體" w:hAnsi="標楷體" w:hint="eastAsia"/>
          <w:b/>
          <w:color w:val="000000"/>
          <w:sz w:val="40"/>
        </w:rPr>
        <w:t>計畫名稱：</w:t>
      </w:r>
    </w:p>
    <w:p w:rsidR="009256C6" w:rsidRPr="00870614" w:rsidRDefault="009256C6" w:rsidP="009256C6">
      <w:pPr>
        <w:ind w:leftChars="767" w:left="1841" w:firstLine="2"/>
        <w:jc w:val="center"/>
        <w:rPr>
          <w:rFonts w:ascii="標楷體" w:eastAsia="標楷體" w:hAnsi="標楷體"/>
          <w:b/>
          <w:sz w:val="32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</w:rPr>
      </w:pPr>
    </w:p>
    <w:p w:rsidR="009256C6" w:rsidRPr="00870614" w:rsidRDefault="009256C6" w:rsidP="00870614">
      <w:pPr>
        <w:rPr>
          <w:rFonts w:ascii="標楷體" w:eastAsia="標楷體" w:hAnsi="標楷體"/>
          <w:sz w:val="32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color w:val="000000"/>
          <w:sz w:val="32"/>
        </w:rPr>
      </w:pPr>
      <w:bookmarkStart w:id="0" w:name="_Hlk96348335"/>
      <w:r w:rsidRPr="00870614">
        <w:rPr>
          <w:rFonts w:ascii="標楷體" w:eastAsia="標楷體" w:hAnsi="標楷體" w:hint="eastAsia"/>
          <w:color w:val="000000"/>
          <w:sz w:val="40"/>
        </w:rPr>
        <w:t>計畫</w:t>
      </w:r>
      <w:r w:rsidRPr="00870614">
        <w:rPr>
          <w:rFonts w:ascii="標楷體" w:eastAsia="標楷體" w:hAnsi="標楷體"/>
          <w:color w:val="000000"/>
          <w:sz w:val="40"/>
        </w:rPr>
        <w:t>期程：</w:t>
      </w:r>
      <w:r w:rsidRPr="00870614">
        <w:rPr>
          <w:rFonts w:ascii="標楷體" w:eastAsia="標楷體" w:hAnsi="標楷體" w:hint="eastAsia"/>
          <w:color w:val="000000"/>
          <w:sz w:val="40"/>
        </w:rPr>
        <w:t>自</w:t>
      </w:r>
      <w:r w:rsidR="00870614" w:rsidRPr="00870614">
        <w:rPr>
          <w:rFonts w:ascii="標楷體" w:eastAsia="標楷體" w:hAnsi="標楷體" w:hint="eastAsia"/>
          <w:color w:val="000000"/>
          <w:sz w:val="40"/>
        </w:rPr>
        <w:t>114</w:t>
      </w:r>
      <w:r w:rsidRPr="00870614">
        <w:rPr>
          <w:rFonts w:ascii="標楷體" w:eastAsia="標楷體" w:hAnsi="標楷體" w:hint="eastAsia"/>
          <w:color w:val="000000"/>
          <w:sz w:val="40"/>
        </w:rPr>
        <w:t>年1月1日至11</w:t>
      </w:r>
      <w:r w:rsidR="00870614" w:rsidRPr="00870614">
        <w:rPr>
          <w:rFonts w:ascii="標楷體" w:eastAsia="標楷體" w:hAnsi="標楷體" w:hint="eastAsia"/>
          <w:color w:val="000000"/>
          <w:sz w:val="40"/>
        </w:rPr>
        <w:t>6</w:t>
      </w:r>
      <w:r w:rsidRPr="00870614">
        <w:rPr>
          <w:rFonts w:ascii="標楷體" w:eastAsia="標楷體" w:hAnsi="標楷體" w:hint="eastAsia"/>
          <w:color w:val="000000"/>
          <w:sz w:val="40"/>
        </w:rPr>
        <w:t>年12月31日止</w:t>
      </w:r>
    </w:p>
    <w:p w:rsidR="009256C6" w:rsidRPr="00870614" w:rsidRDefault="00870614" w:rsidP="009256C6">
      <w:pPr>
        <w:jc w:val="center"/>
        <w:rPr>
          <w:rFonts w:ascii="標楷體" w:eastAsia="標楷體" w:hAnsi="標楷體"/>
          <w:color w:val="000000"/>
          <w:sz w:val="20"/>
        </w:rPr>
      </w:pPr>
      <w:r w:rsidRPr="00870614">
        <w:rPr>
          <w:rFonts w:ascii="標楷體" w:eastAsia="標楷體" w:hAnsi="標楷體" w:hint="eastAsia"/>
          <w:color w:val="000000"/>
          <w:sz w:val="28"/>
        </w:rPr>
        <w:t>(待教育部發佈核定之期程後，再行修訂。)</w:t>
      </w:r>
    </w:p>
    <w:bookmarkEnd w:id="0"/>
    <w:p w:rsidR="009256C6" w:rsidRPr="00870614" w:rsidRDefault="009256C6" w:rsidP="009256C6">
      <w:pPr>
        <w:jc w:val="center"/>
        <w:rPr>
          <w:rFonts w:ascii="標楷體" w:eastAsia="標楷體" w:hAnsi="標楷體"/>
          <w:sz w:val="32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sz w:val="32"/>
        </w:rPr>
      </w:pPr>
    </w:p>
    <w:p w:rsidR="009256C6" w:rsidRPr="00870614" w:rsidRDefault="009256C6" w:rsidP="009256C6">
      <w:pPr>
        <w:jc w:val="center"/>
        <w:rPr>
          <w:rFonts w:ascii="標楷體" w:eastAsia="標楷體" w:hAnsi="標楷體"/>
          <w:sz w:val="32"/>
        </w:rPr>
      </w:pPr>
    </w:p>
    <w:p w:rsidR="009256C6" w:rsidRPr="00870614" w:rsidRDefault="009256C6" w:rsidP="009256C6">
      <w:pPr>
        <w:jc w:val="distribute"/>
        <w:rPr>
          <w:rFonts w:ascii="標楷體" w:eastAsia="標楷體" w:hAnsi="標楷體"/>
          <w:sz w:val="40"/>
          <w:szCs w:val="40"/>
        </w:rPr>
      </w:pPr>
      <w:r w:rsidRPr="00870614">
        <w:rPr>
          <w:rFonts w:ascii="標楷體" w:eastAsia="標楷體" w:hAnsi="標楷體"/>
          <w:sz w:val="40"/>
          <w:szCs w:val="40"/>
        </w:rPr>
        <w:t>中華民國</w:t>
      </w:r>
      <w:r w:rsidRPr="00870614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870614">
        <w:rPr>
          <w:rFonts w:ascii="標楷體" w:eastAsia="標楷體" w:hAnsi="標楷體"/>
          <w:sz w:val="40"/>
          <w:szCs w:val="40"/>
        </w:rPr>
        <w:t>年</w:t>
      </w:r>
      <w:r w:rsidRPr="00870614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870614">
        <w:rPr>
          <w:rFonts w:ascii="標楷體" w:eastAsia="標楷體" w:hAnsi="標楷體"/>
          <w:sz w:val="40"/>
          <w:szCs w:val="40"/>
        </w:rPr>
        <w:t xml:space="preserve">　月</w:t>
      </w:r>
      <w:r w:rsidRPr="0087061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870614">
        <w:rPr>
          <w:rFonts w:ascii="標楷體" w:eastAsia="標楷體" w:hAnsi="標楷體"/>
          <w:sz w:val="40"/>
          <w:szCs w:val="40"/>
        </w:rPr>
        <w:t xml:space="preserve">　日</w:t>
      </w:r>
    </w:p>
    <w:p w:rsidR="009256C6" w:rsidRPr="00870614" w:rsidRDefault="009256C6" w:rsidP="009256C6">
      <w:pPr>
        <w:pStyle w:val="2"/>
        <w:spacing w:before="100" w:beforeAutospacing="1" w:line="360" w:lineRule="auto"/>
        <w:ind w:left="0" w:rightChars="152" w:right="365" w:firstLine="0"/>
        <w:jc w:val="center"/>
        <w:rPr>
          <w:rFonts w:hAnsi="標楷體" w:cs="Times New Roman"/>
          <w:b/>
          <w:color w:val="000000"/>
        </w:rPr>
      </w:pPr>
      <w:bookmarkStart w:id="1" w:name="_Toc12625282"/>
      <w:r w:rsidRPr="00870614">
        <w:rPr>
          <w:rFonts w:hAnsi="標楷體" w:cs="Times New Roman" w:hint="eastAsia"/>
          <w:b/>
          <w:color w:val="000000"/>
        </w:rPr>
        <w:lastRenderedPageBreak/>
        <w:t>學校推動大學社會責任實踐基地(USR Hub)計畫書範例</w:t>
      </w:r>
    </w:p>
    <w:p w:rsidR="009256C6" w:rsidRPr="00870614" w:rsidRDefault="009256C6" w:rsidP="009256C6">
      <w:pPr>
        <w:pStyle w:val="a3"/>
        <w:numPr>
          <w:ilvl w:val="0"/>
          <w:numId w:val="1"/>
        </w:numPr>
        <w:rPr>
          <w:rFonts w:ascii="標楷體" w:eastAsia="標楷體" w:hAnsi="標楷體" w:cs="標楷體"/>
          <w:b/>
          <w:sz w:val="32"/>
          <w:szCs w:val="32"/>
        </w:rPr>
      </w:pPr>
      <w:r w:rsidRPr="00870614">
        <w:rPr>
          <w:rFonts w:ascii="標楷體" w:eastAsia="標楷體" w:hAnsi="標楷體" w:cs="標楷體" w:hint="eastAsia"/>
          <w:b/>
          <w:sz w:val="32"/>
          <w:szCs w:val="32"/>
        </w:rPr>
        <w:t>計畫申請基本資料表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3563"/>
        <w:gridCol w:w="557"/>
        <w:gridCol w:w="4120"/>
      </w:tblGrid>
      <w:tr w:rsidR="00870614" w:rsidRPr="00870614" w:rsidTr="00870614">
        <w:trPr>
          <w:trHeight w:val="408"/>
        </w:trPr>
        <w:tc>
          <w:tcPr>
            <w:tcW w:w="2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Cs/>
                <w:szCs w:val="24"/>
              </w:rPr>
            </w:pPr>
            <w:r w:rsidRPr="00870614">
              <w:rPr>
                <w:rFonts w:cs="標楷體" w:hint="eastAsia"/>
                <w:bCs/>
                <w:szCs w:val="24"/>
              </w:rPr>
              <w:t>計畫主持人</w:t>
            </w:r>
          </w:p>
        </w:tc>
        <w:tc>
          <w:tcPr>
            <w:tcW w:w="4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bCs/>
                <w:szCs w:val="24"/>
              </w:rPr>
            </w:pPr>
            <w:r w:rsidRPr="00870614">
              <w:rPr>
                <w:bCs/>
                <w:szCs w:val="24"/>
              </w:rPr>
              <w:t>姓名：</w:t>
            </w:r>
          </w:p>
        </w:tc>
        <w:tc>
          <w:tcPr>
            <w:tcW w:w="4120" w:type="dxa"/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</w:pPr>
            <w:r w:rsidRPr="00870614">
              <w:rPr>
                <w:bCs/>
                <w:szCs w:val="24"/>
              </w:rPr>
              <w:t>單位及職稱</w:t>
            </w:r>
            <w:r w:rsidRPr="00870614">
              <w:rPr>
                <w:szCs w:val="24"/>
              </w:rPr>
              <w:t>：</w:t>
            </w:r>
          </w:p>
        </w:tc>
      </w:tr>
      <w:tr w:rsidR="00870614" w:rsidRPr="00870614" w:rsidTr="00870614">
        <w:trPr>
          <w:trHeight w:val="408"/>
        </w:trPr>
        <w:tc>
          <w:tcPr>
            <w:tcW w:w="2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Cs/>
                <w:szCs w:val="24"/>
              </w:rPr>
            </w:pPr>
          </w:p>
        </w:tc>
        <w:tc>
          <w:tcPr>
            <w:tcW w:w="4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bCs/>
                <w:szCs w:val="24"/>
              </w:rPr>
            </w:pPr>
            <w:r w:rsidRPr="00870614">
              <w:rPr>
                <w:bCs/>
                <w:szCs w:val="24"/>
              </w:rPr>
              <w:t>電話：</w:t>
            </w:r>
          </w:p>
        </w:tc>
        <w:tc>
          <w:tcPr>
            <w:tcW w:w="4120" w:type="dxa"/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szCs w:val="24"/>
              </w:rPr>
            </w:pPr>
            <w:r w:rsidRPr="00870614">
              <w:rPr>
                <w:szCs w:val="24"/>
              </w:rPr>
              <w:t>電子信箱：</w:t>
            </w:r>
          </w:p>
        </w:tc>
      </w:tr>
      <w:tr w:rsidR="00870614" w:rsidRPr="00870614" w:rsidTr="00870614">
        <w:trPr>
          <w:trHeight w:val="408"/>
        </w:trPr>
        <w:tc>
          <w:tcPr>
            <w:tcW w:w="2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Cs/>
                <w:szCs w:val="24"/>
              </w:rPr>
            </w:pPr>
            <w:r w:rsidRPr="00870614">
              <w:rPr>
                <w:rFonts w:cs="標楷體" w:hint="eastAsia"/>
                <w:bCs/>
                <w:szCs w:val="24"/>
              </w:rPr>
              <w:t>計畫聯絡人</w:t>
            </w:r>
          </w:p>
        </w:tc>
        <w:tc>
          <w:tcPr>
            <w:tcW w:w="4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bCs/>
                <w:szCs w:val="24"/>
              </w:rPr>
            </w:pPr>
            <w:r w:rsidRPr="00870614">
              <w:rPr>
                <w:bCs/>
                <w:szCs w:val="24"/>
              </w:rPr>
              <w:t>姓名：</w:t>
            </w:r>
          </w:p>
        </w:tc>
        <w:tc>
          <w:tcPr>
            <w:tcW w:w="4120" w:type="dxa"/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</w:pPr>
            <w:r w:rsidRPr="00870614">
              <w:rPr>
                <w:bCs/>
                <w:szCs w:val="24"/>
              </w:rPr>
              <w:t>單位及職稱</w:t>
            </w:r>
            <w:r w:rsidRPr="00870614">
              <w:rPr>
                <w:szCs w:val="24"/>
              </w:rPr>
              <w:t>：</w:t>
            </w:r>
          </w:p>
        </w:tc>
      </w:tr>
      <w:tr w:rsidR="00870614" w:rsidRPr="00870614" w:rsidTr="00870614">
        <w:trPr>
          <w:trHeight w:val="408"/>
        </w:trPr>
        <w:tc>
          <w:tcPr>
            <w:tcW w:w="2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Cs/>
                <w:szCs w:val="24"/>
              </w:rPr>
            </w:pPr>
          </w:p>
        </w:tc>
        <w:tc>
          <w:tcPr>
            <w:tcW w:w="4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bCs/>
                <w:szCs w:val="24"/>
              </w:rPr>
            </w:pPr>
            <w:r w:rsidRPr="00870614">
              <w:rPr>
                <w:bCs/>
                <w:szCs w:val="24"/>
              </w:rPr>
              <w:t>電話：</w:t>
            </w:r>
          </w:p>
        </w:tc>
        <w:tc>
          <w:tcPr>
            <w:tcW w:w="4120" w:type="dxa"/>
            <w:vAlign w:val="center"/>
          </w:tcPr>
          <w:p w:rsidR="00870614" w:rsidRPr="00870614" w:rsidRDefault="00870614" w:rsidP="00870614">
            <w:pPr>
              <w:pStyle w:val="Standard"/>
              <w:spacing w:line="240" w:lineRule="exact"/>
              <w:rPr>
                <w:szCs w:val="24"/>
              </w:rPr>
            </w:pPr>
            <w:r w:rsidRPr="00870614">
              <w:rPr>
                <w:szCs w:val="24"/>
              </w:rPr>
              <w:t>電子信箱：</w:t>
            </w:r>
          </w:p>
        </w:tc>
      </w:tr>
      <w:tr w:rsidR="00870614" w:rsidRPr="00870614" w:rsidTr="00870614">
        <w:trPr>
          <w:trHeight w:val="816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Cs/>
                <w:szCs w:val="24"/>
              </w:rPr>
            </w:pPr>
            <w:r w:rsidRPr="00870614">
              <w:rPr>
                <w:rFonts w:cs="標楷體" w:hint="eastAsia"/>
                <w:bCs/>
                <w:szCs w:val="24"/>
              </w:rPr>
              <w:t>計畫名稱</w:t>
            </w:r>
          </w:p>
        </w:tc>
        <w:tc>
          <w:tcPr>
            <w:tcW w:w="82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</w:p>
        </w:tc>
      </w:tr>
      <w:tr w:rsidR="00D86915" w:rsidRPr="00870614" w:rsidTr="00870614">
        <w:trPr>
          <w:trHeight w:val="816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15" w:rsidRPr="00870614" w:rsidRDefault="00D86915" w:rsidP="00870614">
            <w:pPr>
              <w:pStyle w:val="Standard"/>
              <w:spacing w:line="276" w:lineRule="auto"/>
              <w:jc w:val="center"/>
              <w:rPr>
                <w:rFonts w:cs="標楷體" w:hint="eastAsia"/>
                <w:bCs/>
                <w:szCs w:val="24"/>
              </w:rPr>
            </w:pPr>
            <w:r>
              <w:rPr>
                <w:rFonts w:cs="標楷體" w:hint="eastAsia"/>
                <w:bCs/>
                <w:szCs w:val="24"/>
              </w:rPr>
              <w:t>執行場</w:t>
            </w:r>
            <w:bookmarkStart w:id="2" w:name="_GoBack"/>
            <w:bookmarkEnd w:id="2"/>
          </w:p>
        </w:tc>
        <w:tc>
          <w:tcPr>
            <w:tcW w:w="82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15" w:rsidRPr="00870614" w:rsidRDefault="00D86915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</w:p>
        </w:tc>
      </w:tr>
      <w:tr w:rsidR="00870614" w:rsidRPr="00870614" w:rsidTr="00870614">
        <w:trPr>
          <w:trHeight w:val="1151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/>
                <w:bCs/>
                <w:szCs w:val="24"/>
              </w:rPr>
            </w:pPr>
            <w:r w:rsidRPr="00870614">
              <w:rPr>
                <w:rFonts w:hint="eastAsia"/>
                <w:sz w:val="27"/>
                <w:szCs w:val="27"/>
              </w:rPr>
              <w:t>議題</w:t>
            </w:r>
          </w:p>
        </w:tc>
        <w:tc>
          <w:tcPr>
            <w:tcW w:w="82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sz w:val="27"/>
                <w:szCs w:val="27"/>
              </w:rPr>
              <w:t>□</w:t>
            </w:r>
            <w:r w:rsidRPr="00870614">
              <w:rPr>
                <w:sz w:val="27"/>
                <w:szCs w:val="27"/>
              </w:rPr>
              <w:t>在地關懷</w:t>
            </w:r>
            <w:r w:rsidRPr="00870614">
              <w:rPr>
                <w:rFonts w:hint="eastAsia"/>
                <w:sz w:val="27"/>
                <w:szCs w:val="27"/>
              </w:rPr>
              <w:t xml:space="preserve"> </w:t>
            </w:r>
            <w:r w:rsidRPr="00870614">
              <w:rPr>
                <w:sz w:val="27"/>
                <w:szCs w:val="27"/>
              </w:rPr>
              <w:t xml:space="preserve"> </w:t>
            </w:r>
            <w:r w:rsidRPr="00870614">
              <w:rPr>
                <w:rFonts w:hint="eastAsia"/>
                <w:sz w:val="27"/>
                <w:szCs w:val="27"/>
              </w:rPr>
              <w:t>□</w:t>
            </w:r>
            <w:r w:rsidRPr="00870614">
              <w:rPr>
                <w:sz w:val="27"/>
                <w:szCs w:val="27"/>
              </w:rPr>
              <w:t>產業鏈結與經濟永續</w:t>
            </w:r>
            <w:r w:rsidRPr="00870614">
              <w:rPr>
                <w:rFonts w:hint="eastAsia"/>
                <w:sz w:val="27"/>
                <w:szCs w:val="27"/>
              </w:rPr>
              <w:t xml:space="preserve"> </w:t>
            </w:r>
            <w:r w:rsidRPr="00870614">
              <w:rPr>
                <w:sz w:val="27"/>
                <w:szCs w:val="27"/>
              </w:rPr>
              <w:t xml:space="preserve"> </w:t>
            </w:r>
            <w:r w:rsidRPr="00870614">
              <w:rPr>
                <w:rFonts w:hint="eastAsia"/>
                <w:sz w:val="27"/>
                <w:szCs w:val="27"/>
              </w:rPr>
              <w:t>□永續環境</w:t>
            </w:r>
            <w:r w:rsidRPr="00870614">
              <w:rPr>
                <w:sz w:val="27"/>
                <w:szCs w:val="27"/>
              </w:rPr>
              <w:br/>
            </w:r>
            <w:r w:rsidRPr="00870614">
              <w:rPr>
                <w:rFonts w:hint="eastAsia"/>
                <w:sz w:val="27"/>
                <w:szCs w:val="27"/>
              </w:rPr>
              <w:t>□</w:t>
            </w:r>
            <w:r w:rsidRPr="00870614">
              <w:rPr>
                <w:sz w:val="27"/>
                <w:szCs w:val="27"/>
              </w:rPr>
              <w:t>文化永續</w:t>
            </w:r>
            <w:r w:rsidRPr="00870614">
              <w:rPr>
                <w:rFonts w:hint="eastAsia"/>
                <w:sz w:val="27"/>
                <w:szCs w:val="27"/>
              </w:rPr>
              <w:t xml:space="preserve"> </w:t>
            </w:r>
            <w:r w:rsidRPr="00870614">
              <w:rPr>
                <w:sz w:val="27"/>
                <w:szCs w:val="27"/>
              </w:rPr>
              <w:t xml:space="preserve"> </w:t>
            </w:r>
            <w:r w:rsidRPr="00870614">
              <w:rPr>
                <w:rFonts w:hint="eastAsia"/>
                <w:sz w:val="27"/>
                <w:szCs w:val="27"/>
              </w:rPr>
              <w:t>□</w:t>
            </w:r>
            <w:r w:rsidRPr="00870614">
              <w:rPr>
                <w:sz w:val="27"/>
                <w:szCs w:val="27"/>
              </w:rPr>
              <w:t>健康促進與食品安全</w:t>
            </w:r>
            <w:r w:rsidRPr="00870614">
              <w:rPr>
                <w:rFonts w:hint="eastAsia"/>
                <w:sz w:val="27"/>
                <w:szCs w:val="27"/>
              </w:rPr>
              <w:t xml:space="preserve"> </w:t>
            </w:r>
            <w:r w:rsidRPr="00870614">
              <w:rPr>
                <w:sz w:val="27"/>
                <w:szCs w:val="27"/>
              </w:rPr>
              <w:t xml:space="preserve"> </w:t>
            </w:r>
            <w:r w:rsidRPr="00870614">
              <w:rPr>
                <w:rFonts w:hint="eastAsia"/>
                <w:sz w:val="27"/>
                <w:szCs w:val="27"/>
              </w:rPr>
              <w:t>□其他社會實踐</w:t>
            </w:r>
          </w:p>
        </w:tc>
      </w:tr>
      <w:tr w:rsidR="00870614" w:rsidRPr="00870614" w:rsidTr="00870614">
        <w:trPr>
          <w:trHeight w:val="1151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rFonts w:cs="標楷體"/>
                <w:b/>
                <w:bCs/>
                <w:szCs w:val="24"/>
              </w:rPr>
            </w:pPr>
            <w:r w:rsidRPr="00870614">
              <w:rPr>
                <w:rFonts w:cs="標楷體" w:hint="eastAsia"/>
                <w:b/>
                <w:bCs/>
                <w:szCs w:val="24"/>
              </w:rPr>
              <w:t>SDGs關聯議題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jc w:val="center"/>
              <w:rPr>
                <w:sz w:val="27"/>
                <w:szCs w:val="27"/>
              </w:rPr>
            </w:pPr>
            <w:r w:rsidRPr="00870614">
              <w:rPr>
                <w:sz w:val="20"/>
                <w:szCs w:val="24"/>
              </w:rPr>
              <w:t>(</w:t>
            </w:r>
            <w:r w:rsidRPr="00870614">
              <w:rPr>
                <w:rFonts w:hint="eastAsia"/>
                <w:sz w:val="20"/>
                <w:szCs w:val="24"/>
              </w:rPr>
              <w:t>至多擇3</w:t>
            </w:r>
            <w:r w:rsidRPr="00870614">
              <w:rPr>
                <w:sz w:val="20"/>
                <w:szCs w:val="24"/>
              </w:rPr>
              <w:t>項)</w:t>
            </w:r>
          </w:p>
        </w:tc>
        <w:tc>
          <w:tcPr>
            <w:tcW w:w="3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□1.消除貧窮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□2.零飢餓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□3.良好健康與福祉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□4.優質教育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□5.性別平等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□6.乾淨用水及衛生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□7.可負擔及乾淨能源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sz w:val="27"/>
                <w:szCs w:val="27"/>
              </w:rPr>
            </w:pPr>
            <w:r w:rsidRPr="00870614">
              <w:rPr>
                <w:rFonts w:hint="eastAsia"/>
                <w:bCs/>
                <w:szCs w:val="24"/>
              </w:rPr>
              <w:t>□8.合宜工作與經濟成長</w:t>
            </w:r>
          </w:p>
        </w:tc>
        <w:tc>
          <w:tcPr>
            <w:tcW w:w="4677" w:type="dxa"/>
            <w:gridSpan w:val="2"/>
            <w:vAlign w:val="center"/>
          </w:tcPr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□9.產業、創新和基礎設施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□10.減少不平等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□11.永續城市及社區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□12.負責任的消費及生產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□13.氣候行動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□14.水下生物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bCs/>
                <w:szCs w:val="24"/>
              </w:rPr>
            </w:pPr>
            <w:r w:rsidRPr="00870614">
              <w:rPr>
                <w:rFonts w:hint="eastAsia"/>
                <w:bCs/>
                <w:szCs w:val="24"/>
              </w:rPr>
              <w:t>□15.陸地生物</w:t>
            </w:r>
          </w:p>
          <w:p w:rsidR="00870614" w:rsidRPr="00870614" w:rsidRDefault="00870614" w:rsidP="00870614">
            <w:pPr>
              <w:pStyle w:val="Standard"/>
              <w:spacing w:line="276" w:lineRule="auto"/>
              <w:rPr>
                <w:sz w:val="27"/>
                <w:szCs w:val="27"/>
              </w:rPr>
            </w:pPr>
            <w:r w:rsidRPr="00870614">
              <w:rPr>
                <w:rFonts w:hint="eastAsia"/>
                <w:bCs/>
                <w:szCs w:val="24"/>
              </w:rPr>
              <w:t>□16.和平、正義與強大機構</w:t>
            </w:r>
          </w:p>
        </w:tc>
      </w:tr>
    </w:tbl>
    <w:p w:rsidR="00735417" w:rsidRPr="00870614" w:rsidRDefault="00735417" w:rsidP="00735417">
      <w:pPr>
        <w:pStyle w:val="2"/>
        <w:numPr>
          <w:ilvl w:val="0"/>
          <w:numId w:val="7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  <w:szCs w:val="28"/>
        </w:rPr>
      </w:pPr>
      <w:r w:rsidRPr="00870614">
        <w:rPr>
          <w:rFonts w:hAnsi="標楷體"/>
          <w:sz w:val="28"/>
          <w:szCs w:val="28"/>
        </w:rPr>
        <w:br w:type="page"/>
      </w:r>
    </w:p>
    <w:p w:rsidR="009256C6" w:rsidRPr="00870614" w:rsidRDefault="009256C6" w:rsidP="009256C6">
      <w:pPr>
        <w:pStyle w:val="2"/>
        <w:numPr>
          <w:ilvl w:val="0"/>
          <w:numId w:val="1"/>
        </w:numPr>
        <w:spacing w:before="120" w:line="360" w:lineRule="auto"/>
        <w:ind w:left="709" w:rightChars="152" w:right="365" w:hanging="709"/>
        <w:rPr>
          <w:rFonts w:hAnsi="標楷體"/>
          <w:b/>
          <w:sz w:val="32"/>
          <w:szCs w:val="32"/>
        </w:rPr>
      </w:pPr>
      <w:r w:rsidRPr="00870614">
        <w:rPr>
          <w:rFonts w:hAnsi="標楷體" w:hint="eastAsia"/>
          <w:b/>
          <w:sz w:val="32"/>
          <w:szCs w:val="32"/>
        </w:rPr>
        <w:lastRenderedPageBreak/>
        <w:t>計畫</w:t>
      </w:r>
      <w:r w:rsidR="001007AA" w:rsidRPr="00870614">
        <w:rPr>
          <w:rFonts w:hAnsi="標楷體" w:hint="eastAsia"/>
          <w:b/>
          <w:sz w:val="32"/>
          <w:szCs w:val="32"/>
        </w:rPr>
        <w:t>內容</w:t>
      </w:r>
      <w:r w:rsidRPr="00870614">
        <w:rPr>
          <w:rFonts w:hAnsi="標楷體" w:hint="eastAsia"/>
          <w:b/>
          <w:sz w:val="32"/>
          <w:szCs w:val="32"/>
        </w:rPr>
        <w:t>(至多1頁)</w:t>
      </w:r>
    </w:p>
    <w:p w:rsidR="009256C6" w:rsidRPr="00870614" w:rsidRDefault="001007AA" w:rsidP="004B7596">
      <w:pPr>
        <w:pStyle w:val="2"/>
        <w:numPr>
          <w:ilvl w:val="0"/>
          <w:numId w:val="11"/>
        </w:numPr>
        <w:spacing w:line="0" w:lineRule="atLeast"/>
        <w:ind w:rightChars="152" w:right="365"/>
        <w:rPr>
          <w:rFonts w:hAnsi="標楷體" w:cs="Times New Roman"/>
          <w:bCs/>
          <w:color w:val="000000"/>
          <w:sz w:val="28"/>
          <w:szCs w:val="28"/>
        </w:rPr>
      </w:pPr>
      <w:r w:rsidRPr="00870614">
        <w:rPr>
          <w:rFonts w:hAnsi="標楷體" w:cs="Times New Roman" w:hint="eastAsia"/>
          <w:bCs/>
          <w:color w:val="000000"/>
          <w:sz w:val="28"/>
          <w:szCs w:val="28"/>
        </w:rPr>
        <w:t>USR H</w:t>
      </w:r>
      <w:r w:rsidRPr="00870614">
        <w:rPr>
          <w:rFonts w:hAnsi="標楷體" w:cs="Times New Roman"/>
          <w:bCs/>
          <w:color w:val="000000"/>
          <w:sz w:val="28"/>
          <w:szCs w:val="28"/>
        </w:rPr>
        <w:t>ub</w:t>
      </w:r>
      <w:r w:rsidRPr="00870614">
        <w:rPr>
          <w:rFonts w:hAnsi="標楷體" w:cs="Times New Roman" w:hint="eastAsia"/>
          <w:bCs/>
          <w:color w:val="000000"/>
          <w:sz w:val="28"/>
          <w:szCs w:val="28"/>
        </w:rPr>
        <w:t>之整體社會責任實踐構想及目標、與學校重點特色的契合度、推動路程(</w:t>
      </w:r>
      <w:r w:rsidRPr="00870614">
        <w:rPr>
          <w:rFonts w:hAnsi="標楷體" w:cs="Times New Roman"/>
          <w:bCs/>
          <w:color w:val="000000"/>
          <w:sz w:val="28"/>
          <w:szCs w:val="28"/>
        </w:rPr>
        <w:t>roadmap)</w:t>
      </w:r>
      <w:r w:rsidRPr="00870614">
        <w:rPr>
          <w:rFonts w:hAnsi="標楷體" w:cs="Times New Roman" w:hint="eastAsia"/>
          <w:bCs/>
          <w:color w:val="000000"/>
          <w:sz w:val="28"/>
          <w:szCs w:val="28"/>
        </w:rPr>
        <w:t>等。</w:t>
      </w:r>
    </w:p>
    <w:p w:rsidR="008E1BA0" w:rsidRPr="00870614" w:rsidRDefault="008E1BA0" w:rsidP="008E1BA0">
      <w:pPr>
        <w:ind w:leftChars="531" w:left="1274"/>
        <w:rPr>
          <w:rFonts w:ascii="標楷體" w:eastAsia="標楷體" w:hAnsi="標楷體"/>
        </w:rPr>
      </w:pPr>
    </w:p>
    <w:p w:rsidR="008E1BA0" w:rsidRPr="00870614" w:rsidRDefault="008E1BA0" w:rsidP="004B7596">
      <w:pPr>
        <w:pStyle w:val="2"/>
        <w:numPr>
          <w:ilvl w:val="0"/>
          <w:numId w:val="11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  <w:szCs w:val="28"/>
        </w:rPr>
      </w:pPr>
      <w:r w:rsidRPr="00870614">
        <w:rPr>
          <w:rFonts w:hAnsi="標楷體" w:hint="eastAsia"/>
          <w:sz w:val="28"/>
          <w:szCs w:val="28"/>
        </w:rPr>
        <w:t>學校支持USR H</w:t>
      </w:r>
      <w:r w:rsidRPr="00870614">
        <w:rPr>
          <w:rFonts w:hAnsi="標楷體"/>
          <w:sz w:val="28"/>
          <w:szCs w:val="28"/>
        </w:rPr>
        <w:t>ub</w:t>
      </w:r>
      <w:r w:rsidRPr="00870614">
        <w:rPr>
          <w:rFonts w:hAnsi="標楷體" w:hint="eastAsia"/>
          <w:sz w:val="28"/>
          <w:szCs w:val="28"/>
        </w:rPr>
        <w:t>運作之具體制度、措施及永續推動模式。</w:t>
      </w:r>
    </w:p>
    <w:p w:rsidR="008E1BA0" w:rsidRPr="00870614" w:rsidRDefault="008E1BA0" w:rsidP="008E1BA0">
      <w:pPr>
        <w:ind w:leftChars="530" w:left="1272" w:firstLine="2"/>
        <w:rPr>
          <w:rFonts w:ascii="標楷體" w:eastAsia="標楷體" w:hAnsi="標楷體"/>
        </w:rPr>
      </w:pPr>
    </w:p>
    <w:p w:rsidR="008E1BA0" w:rsidRPr="00870614" w:rsidRDefault="008E1BA0" w:rsidP="004B7596">
      <w:pPr>
        <w:pStyle w:val="2"/>
        <w:numPr>
          <w:ilvl w:val="0"/>
          <w:numId w:val="11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</w:rPr>
      </w:pPr>
      <w:r w:rsidRPr="00870614">
        <w:rPr>
          <w:rFonts w:hAnsi="標楷體" w:hint="eastAsia"/>
          <w:sz w:val="28"/>
          <w:szCs w:val="28"/>
        </w:rPr>
        <w:t>計畫主題及執行</w:t>
      </w:r>
      <w:r w:rsidRPr="00870614">
        <w:rPr>
          <w:rFonts w:hAnsi="標楷體" w:hint="eastAsia"/>
          <w:sz w:val="28"/>
        </w:rPr>
        <w:t>團隊之篩選、育成輔導及進退場機制。</w:t>
      </w:r>
    </w:p>
    <w:p w:rsidR="008E1BA0" w:rsidRPr="00870614" w:rsidRDefault="008E1BA0" w:rsidP="008E1BA0">
      <w:pPr>
        <w:ind w:leftChars="531" w:left="1274"/>
        <w:rPr>
          <w:rFonts w:ascii="標楷體" w:eastAsia="標楷體" w:hAnsi="標楷體"/>
        </w:rPr>
      </w:pPr>
    </w:p>
    <w:p w:rsidR="008E1BA0" w:rsidRPr="00870614" w:rsidRDefault="008E1BA0" w:rsidP="004B7596">
      <w:pPr>
        <w:pStyle w:val="2"/>
        <w:numPr>
          <w:ilvl w:val="0"/>
          <w:numId w:val="11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</w:rPr>
      </w:pPr>
      <w:r w:rsidRPr="00870614">
        <w:rPr>
          <w:rFonts w:hAnsi="標楷體" w:hint="eastAsia"/>
          <w:sz w:val="28"/>
        </w:rPr>
        <w:t>支持計畫萌芽之教學創新推動機制與教師社群營造。</w:t>
      </w:r>
    </w:p>
    <w:p w:rsidR="008E1BA0" w:rsidRPr="00870614" w:rsidRDefault="008E1BA0" w:rsidP="008E1BA0">
      <w:pPr>
        <w:ind w:leftChars="531" w:left="1274"/>
        <w:rPr>
          <w:rFonts w:ascii="標楷體" w:eastAsia="標楷體" w:hAnsi="標楷體"/>
          <w:sz w:val="20"/>
        </w:rPr>
      </w:pPr>
    </w:p>
    <w:p w:rsidR="008E1BA0" w:rsidRPr="00870614" w:rsidRDefault="008E1BA0" w:rsidP="004B7596">
      <w:pPr>
        <w:pStyle w:val="2"/>
        <w:numPr>
          <w:ilvl w:val="0"/>
          <w:numId w:val="11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</w:rPr>
      </w:pPr>
      <w:r w:rsidRPr="00870614">
        <w:rPr>
          <w:rFonts w:hAnsi="標楷體" w:hint="eastAsia"/>
          <w:sz w:val="28"/>
        </w:rPr>
        <w:t>長期資源挹注與經費規劃(不含已申請USR個案計畫之經費)。</w:t>
      </w:r>
    </w:p>
    <w:p w:rsidR="008E1BA0" w:rsidRPr="00870614" w:rsidRDefault="008E1BA0" w:rsidP="008E1BA0">
      <w:pPr>
        <w:ind w:leftChars="531" w:left="1413" w:hangingChars="58" w:hanging="139"/>
        <w:rPr>
          <w:rFonts w:ascii="標楷體" w:eastAsia="標楷體" w:hAnsi="標楷體"/>
        </w:rPr>
      </w:pPr>
    </w:p>
    <w:p w:rsidR="009256C6" w:rsidRPr="00870614" w:rsidRDefault="009256C6" w:rsidP="004B7596">
      <w:pPr>
        <w:pStyle w:val="2"/>
        <w:numPr>
          <w:ilvl w:val="0"/>
          <w:numId w:val="11"/>
        </w:numPr>
        <w:spacing w:before="120" w:line="0" w:lineRule="atLeast"/>
        <w:ind w:leftChars="300" w:left="1202" w:rightChars="152" w:right="365" w:hanging="482"/>
        <w:rPr>
          <w:rFonts w:hAnsi="標楷體"/>
          <w:sz w:val="28"/>
          <w:szCs w:val="28"/>
        </w:rPr>
      </w:pPr>
      <w:r w:rsidRPr="00870614">
        <w:rPr>
          <w:rFonts w:hAnsi="標楷體"/>
          <w:sz w:val="28"/>
          <w:szCs w:val="28"/>
        </w:rPr>
        <w:br w:type="page"/>
      </w:r>
    </w:p>
    <w:p w:rsidR="009256C6" w:rsidRPr="00870614" w:rsidRDefault="009256C6" w:rsidP="009256C6">
      <w:pPr>
        <w:pStyle w:val="a3"/>
        <w:numPr>
          <w:ilvl w:val="0"/>
          <w:numId w:val="10"/>
        </w:numPr>
        <w:spacing w:beforeLines="50" w:before="180"/>
        <w:ind w:left="709" w:hanging="709"/>
        <w:rPr>
          <w:rFonts w:ascii="標楷體" w:eastAsia="標楷體" w:hAnsi="標楷體"/>
          <w:b/>
          <w:sz w:val="32"/>
          <w:szCs w:val="32"/>
        </w:rPr>
      </w:pPr>
      <w:r w:rsidRPr="00870614">
        <w:rPr>
          <w:rFonts w:ascii="標楷體" w:eastAsia="標楷體" w:hAnsi="標楷體" w:hint="eastAsia"/>
          <w:b/>
          <w:sz w:val="32"/>
          <w:szCs w:val="32"/>
        </w:rPr>
        <w:lastRenderedPageBreak/>
        <w:t>計畫經費表</w:t>
      </w:r>
    </w:p>
    <w:p w:rsidR="004B7596" w:rsidRPr="00870614" w:rsidRDefault="00FF0098" w:rsidP="004B7596">
      <w:pPr>
        <w:pStyle w:val="a3"/>
        <w:numPr>
          <w:ilvl w:val="0"/>
          <w:numId w:val="12"/>
        </w:numPr>
        <w:ind w:left="284" w:hanging="284"/>
        <w:jc w:val="both"/>
        <w:rPr>
          <w:rFonts w:ascii="標楷體" w:eastAsia="標楷體" w:hAnsi="標楷體"/>
          <w:sz w:val="26"/>
          <w:szCs w:val="26"/>
        </w:rPr>
      </w:pPr>
      <w:r w:rsidRPr="00870614">
        <w:rPr>
          <w:rFonts w:ascii="標楷體" w:eastAsia="標楷體" w:hAnsi="標楷體" w:hint="eastAsia"/>
          <w:sz w:val="26"/>
          <w:szCs w:val="26"/>
        </w:rPr>
        <w:t>補助項目</w:t>
      </w:r>
      <w:r w:rsidRPr="00870614">
        <w:rPr>
          <w:rFonts w:ascii="標楷體" w:eastAsia="標楷體" w:hAnsi="標楷體" w:hint="eastAsia"/>
          <w:color w:val="FF0000"/>
          <w:sz w:val="26"/>
          <w:szCs w:val="26"/>
        </w:rPr>
        <w:t>業務費</w:t>
      </w:r>
      <w:r w:rsidRPr="00870614">
        <w:rPr>
          <w:rFonts w:ascii="標楷體" w:eastAsia="標楷體" w:hAnsi="標楷體" w:hint="eastAsia"/>
          <w:sz w:val="26"/>
          <w:szCs w:val="26"/>
        </w:rPr>
        <w:t>，</w:t>
      </w:r>
      <w:r w:rsidR="004B7596" w:rsidRPr="00870614">
        <w:rPr>
          <w:rFonts w:ascii="標楷體" w:eastAsia="標楷體" w:hAnsi="標楷體" w:hint="eastAsia"/>
          <w:sz w:val="26"/>
          <w:szCs w:val="26"/>
        </w:rPr>
        <w:t>每案</w:t>
      </w:r>
      <w:r w:rsidR="000969E8" w:rsidRPr="00870614">
        <w:rPr>
          <w:rFonts w:ascii="標楷體" w:eastAsia="標楷體" w:hAnsi="標楷體" w:hint="eastAsia"/>
          <w:sz w:val="26"/>
          <w:szCs w:val="26"/>
        </w:rPr>
        <w:t>至多編列</w:t>
      </w:r>
      <w:r w:rsidR="00870614" w:rsidRPr="00870614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4B7596" w:rsidRPr="00870614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4B7596" w:rsidRPr="00870614">
        <w:rPr>
          <w:rFonts w:ascii="標楷體" w:eastAsia="標楷體" w:hAnsi="標楷體"/>
          <w:color w:val="FF0000"/>
          <w:sz w:val="26"/>
          <w:szCs w:val="26"/>
        </w:rPr>
        <w:t>,000</w:t>
      </w:r>
      <w:r w:rsidR="004B7596" w:rsidRPr="00870614">
        <w:rPr>
          <w:rFonts w:ascii="標楷體" w:eastAsia="標楷體" w:hAnsi="標楷體" w:hint="eastAsia"/>
          <w:sz w:val="26"/>
          <w:szCs w:val="26"/>
        </w:rPr>
        <w:t>經費。</w:t>
      </w:r>
    </w:p>
    <w:p w:rsidR="00FF0098" w:rsidRPr="00870614" w:rsidRDefault="00FF0098" w:rsidP="00FF0098">
      <w:pPr>
        <w:pStyle w:val="a3"/>
        <w:numPr>
          <w:ilvl w:val="0"/>
          <w:numId w:val="12"/>
        </w:numPr>
        <w:ind w:left="284" w:hanging="284"/>
        <w:jc w:val="both"/>
        <w:rPr>
          <w:rFonts w:ascii="標楷體" w:eastAsia="標楷體" w:hAnsi="標楷體"/>
          <w:sz w:val="26"/>
          <w:szCs w:val="26"/>
        </w:rPr>
      </w:pPr>
      <w:r w:rsidRPr="00870614">
        <w:rPr>
          <w:rFonts w:ascii="標楷體" w:eastAsia="標楷體" w:hAnsi="標楷體" w:hint="eastAsia"/>
          <w:sz w:val="26"/>
          <w:szCs w:val="26"/>
        </w:rPr>
        <w:t>編列原則請請參考教育部補(捐)助及委辦計畫經費編列基準表。</w:t>
      </w:r>
    </w:p>
    <w:p w:rsidR="00FF0098" w:rsidRPr="00870614" w:rsidRDefault="00FF0098" w:rsidP="00FF0098">
      <w:pPr>
        <w:pStyle w:val="a3"/>
        <w:ind w:left="1190" w:rightChars="-14" w:right="-34"/>
        <w:jc w:val="right"/>
        <w:rPr>
          <w:rFonts w:ascii="標楷體" w:eastAsia="標楷體" w:hAnsi="標楷體"/>
        </w:rPr>
      </w:pPr>
      <w:r w:rsidRPr="00870614">
        <w:rPr>
          <w:rFonts w:ascii="標楷體" w:eastAsia="標楷體" w:hAnsi="標楷體" w:hint="eastAsia"/>
        </w:rPr>
        <w:t>金額單位：新臺幣元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582"/>
        <w:gridCol w:w="1814"/>
        <w:gridCol w:w="1715"/>
        <w:gridCol w:w="1559"/>
        <w:gridCol w:w="1559"/>
        <w:gridCol w:w="3119"/>
      </w:tblGrid>
      <w:tr w:rsidR="00735417" w:rsidRPr="00870614" w:rsidTr="00F3735D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735417" w:rsidRPr="00870614" w:rsidRDefault="00735417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經費編列</w:t>
            </w:r>
          </w:p>
        </w:tc>
      </w:tr>
      <w:tr w:rsidR="009256C6" w:rsidRPr="00870614" w:rsidTr="00F3735D">
        <w:tc>
          <w:tcPr>
            <w:tcW w:w="58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經費項目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單價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數量/單位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小計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說明</w:t>
            </w:r>
          </w:p>
        </w:tc>
      </w:tr>
      <w:tr w:rsidR="009256C6" w:rsidRPr="00870614" w:rsidTr="00F3735D">
        <w:tc>
          <w:tcPr>
            <w:tcW w:w="582" w:type="dxa"/>
            <w:vMerge w:val="restart"/>
            <w:textDirection w:val="tbRlV"/>
            <w:vAlign w:val="center"/>
          </w:tcPr>
          <w:p w:rsidR="009256C6" w:rsidRPr="00870614" w:rsidRDefault="009256C6" w:rsidP="00E33D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業務費</w:t>
            </w: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82" w:type="dxa"/>
            <w:vMerge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256C6" w:rsidRPr="00870614" w:rsidRDefault="009256C6" w:rsidP="00E33DD3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9256C6" w:rsidRPr="00870614" w:rsidTr="00F3735D">
        <w:tc>
          <w:tcPr>
            <w:tcW w:w="5670" w:type="dxa"/>
            <w:gridSpan w:val="4"/>
            <w:shd w:val="clear" w:color="auto" w:fill="D9E2F3" w:themeFill="accent1" w:themeFillTint="33"/>
          </w:tcPr>
          <w:p w:rsidR="009256C6" w:rsidRPr="00870614" w:rsidRDefault="009256C6" w:rsidP="00E33D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總計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1007AA" w:rsidRPr="00870614" w:rsidRDefault="001007AA" w:rsidP="001007AA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9256C6" w:rsidRPr="00870614" w:rsidRDefault="004D3EE6" w:rsidP="00CA4568">
            <w:pPr>
              <w:ind w:leftChars="15" w:left="36"/>
              <w:rPr>
                <w:rFonts w:ascii="標楷體" w:eastAsia="標楷體" w:hAnsi="標楷體"/>
                <w:color w:val="000000"/>
                <w:sz w:val="24"/>
              </w:rPr>
            </w:pPr>
            <w:r w:rsidRPr="00870614">
              <w:rPr>
                <w:rFonts w:ascii="標楷體" w:eastAsia="標楷體" w:hAnsi="標楷體" w:hint="eastAsia"/>
                <w:color w:val="000000"/>
                <w:sz w:val="24"/>
              </w:rPr>
              <w:t>請准予業務費項目之間經費能相互流用</w:t>
            </w:r>
          </w:p>
        </w:tc>
      </w:tr>
    </w:tbl>
    <w:p w:rsidR="009256C6" w:rsidRPr="00870614" w:rsidRDefault="004D3EE6" w:rsidP="009256C6">
      <w:pPr>
        <w:jc w:val="right"/>
        <w:rPr>
          <w:rFonts w:ascii="標楷體" w:eastAsia="標楷體" w:hAnsi="標楷體"/>
          <w:color w:val="000000"/>
        </w:rPr>
      </w:pPr>
      <w:r w:rsidRPr="00870614">
        <w:rPr>
          <w:rFonts w:ascii="標楷體" w:eastAsia="標楷體" w:hAnsi="標楷體"/>
          <w:sz w:val="22"/>
        </w:rPr>
        <w:t xml:space="preserve"> </w:t>
      </w:r>
      <w:r w:rsidR="009256C6" w:rsidRPr="00870614">
        <w:rPr>
          <w:rFonts w:ascii="標楷體" w:eastAsia="標楷體" w:hAnsi="標楷體"/>
          <w:sz w:val="22"/>
        </w:rPr>
        <w:t>(若表格不足，請自行增列)</w:t>
      </w:r>
    </w:p>
    <w:bookmarkEnd w:id="1"/>
    <w:p w:rsidR="00FF5DC9" w:rsidRPr="00870614" w:rsidRDefault="00FF5DC9" w:rsidP="00F705A5">
      <w:pPr>
        <w:pStyle w:val="2"/>
        <w:spacing w:before="120" w:line="0" w:lineRule="atLeast"/>
        <w:ind w:left="0" w:rightChars="152" w:right="365" w:firstLine="0"/>
        <w:rPr>
          <w:rFonts w:hAnsi="標楷體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43"/>
      </w:tblGrid>
      <w:tr w:rsidR="00870614" w:rsidRPr="00870614" w:rsidTr="00F3735D">
        <w:tc>
          <w:tcPr>
            <w:tcW w:w="2614" w:type="dxa"/>
            <w:shd w:val="clear" w:color="auto" w:fill="E2EFD9" w:themeFill="accent6" w:themeFillTint="33"/>
            <w:vAlign w:val="center"/>
          </w:tcPr>
          <w:p w:rsidR="00870614" w:rsidRPr="00870614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70614">
              <w:rPr>
                <w:rFonts w:ascii="標楷體" w:eastAsia="標楷體" w:hAnsi="標楷體" w:hint="eastAsia"/>
                <w:b/>
                <w:sz w:val="24"/>
              </w:rPr>
              <w:t>承辦人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:rsidR="00870614" w:rsidRPr="00870614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70614">
              <w:rPr>
                <w:rFonts w:ascii="標楷體" w:eastAsia="標楷體" w:hAnsi="標楷體" w:hint="eastAsia"/>
                <w:b/>
                <w:sz w:val="24"/>
              </w:rPr>
              <w:t>二級主管</w:t>
            </w:r>
          </w:p>
        </w:tc>
        <w:tc>
          <w:tcPr>
            <w:tcW w:w="2614" w:type="dxa"/>
            <w:shd w:val="clear" w:color="auto" w:fill="E2EFD9" w:themeFill="accent6" w:themeFillTint="33"/>
            <w:vAlign w:val="center"/>
          </w:tcPr>
          <w:p w:rsidR="00870614" w:rsidRPr="00870614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70614">
              <w:rPr>
                <w:rFonts w:ascii="標楷體" w:eastAsia="標楷體" w:hAnsi="標楷體" w:hint="eastAsia"/>
                <w:b/>
                <w:sz w:val="24"/>
              </w:rPr>
              <w:t>一級主管</w:t>
            </w:r>
          </w:p>
        </w:tc>
        <w:tc>
          <w:tcPr>
            <w:tcW w:w="2643" w:type="dxa"/>
            <w:shd w:val="clear" w:color="auto" w:fill="E2EFD9" w:themeFill="accent6" w:themeFillTint="33"/>
            <w:vAlign w:val="center"/>
          </w:tcPr>
          <w:p w:rsidR="00870614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70614">
              <w:rPr>
                <w:rFonts w:ascii="標楷體" w:eastAsia="標楷體" w:hAnsi="標楷體" w:hint="eastAsia"/>
                <w:b/>
                <w:sz w:val="24"/>
              </w:rPr>
              <w:t>大學社會責任</w:t>
            </w:r>
          </w:p>
          <w:p w:rsidR="00870614" w:rsidRPr="00870614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70614">
              <w:rPr>
                <w:rFonts w:ascii="標楷體" w:eastAsia="標楷體" w:hAnsi="標楷體" w:hint="eastAsia"/>
                <w:b/>
                <w:sz w:val="24"/>
              </w:rPr>
              <w:t>計畫辦公室</w:t>
            </w:r>
          </w:p>
        </w:tc>
      </w:tr>
      <w:tr w:rsidR="00870614" w:rsidRPr="00870614" w:rsidTr="00F3735D">
        <w:trPr>
          <w:trHeight w:val="1003"/>
        </w:trPr>
        <w:tc>
          <w:tcPr>
            <w:tcW w:w="2614" w:type="dxa"/>
          </w:tcPr>
          <w:p w:rsidR="00870614" w:rsidRPr="00870614" w:rsidRDefault="00870614" w:rsidP="00870614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70614" w:rsidRPr="00870614" w:rsidRDefault="00870614" w:rsidP="00870614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70614" w:rsidRPr="00870614" w:rsidRDefault="00870614" w:rsidP="00870614">
            <w:pPr>
              <w:rPr>
                <w:rFonts w:ascii="標楷體" w:eastAsia="標楷體" w:hAnsi="標楷體"/>
              </w:rPr>
            </w:pPr>
          </w:p>
        </w:tc>
        <w:tc>
          <w:tcPr>
            <w:tcW w:w="2643" w:type="dxa"/>
          </w:tcPr>
          <w:p w:rsidR="00870614" w:rsidRPr="00870614" w:rsidRDefault="00870614" w:rsidP="00870614">
            <w:pPr>
              <w:rPr>
                <w:rFonts w:ascii="標楷體" w:eastAsia="標楷體" w:hAnsi="標楷體"/>
              </w:rPr>
            </w:pPr>
          </w:p>
        </w:tc>
      </w:tr>
    </w:tbl>
    <w:p w:rsidR="00870614" w:rsidRPr="00870614" w:rsidRDefault="00870614" w:rsidP="00870614">
      <w:pPr>
        <w:rPr>
          <w:rFonts w:ascii="標楷體" w:eastAsia="標楷體" w:hAnsi="標楷體"/>
        </w:rPr>
      </w:pPr>
    </w:p>
    <w:tbl>
      <w:tblPr>
        <w:tblStyle w:val="a4"/>
        <w:tblW w:w="10430" w:type="dxa"/>
        <w:tblInd w:w="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2"/>
        <w:gridCol w:w="7908"/>
      </w:tblGrid>
      <w:tr w:rsidR="00870614" w:rsidRPr="00870614" w:rsidTr="00F3735D">
        <w:tc>
          <w:tcPr>
            <w:tcW w:w="10430" w:type="dxa"/>
            <w:gridSpan w:val="2"/>
            <w:vAlign w:val="center"/>
          </w:tcPr>
          <w:p w:rsidR="00870614" w:rsidRPr="00F3735D" w:rsidRDefault="00870614" w:rsidP="0087061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3735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</w:tr>
      <w:tr w:rsidR="00870614" w:rsidRPr="00870614" w:rsidTr="00F3735D">
        <w:trPr>
          <w:trHeight w:val="452"/>
        </w:trPr>
        <w:tc>
          <w:tcPr>
            <w:tcW w:w="10430" w:type="dxa"/>
            <w:gridSpan w:val="2"/>
            <w:vAlign w:val="center"/>
          </w:tcPr>
          <w:p w:rsidR="00870614" w:rsidRPr="00F3735D" w:rsidRDefault="00870614" w:rsidP="00CD2EA1">
            <w:pPr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F3735D">
              <w:rPr>
                <w:rFonts w:ascii="標楷體" w:eastAsia="標楷體" w:hAnsi="標楷體" w:hint="eastAsia"/>
                <w:b/>
                <w:sz w:val="24"/>
              </w:rPr>
              <w:t>□通過，核定經費</w:t>
            </w:r>
            <w:r w:rsidRPr="00F3735D">
              <w:rPr>
                <w:rFonts w:ascii="標楷體" w:eastAsia="標楷體" w:hAnsi="標楷體"/>
                <w:b/>
                <w:sz w:val="24"/>
              </w:rPr>
              <w:t xml:space="preserve">          </w:t>
            </w:r>
            <w:r w:rsidRPr="00F3735D">
              <w:rPr>
                <w:rFonts w:ascii="標楷體" w:eastAsia="標楷體" w:hAnsi="標楷體" w:hint="eastAsia"/>
                <w:b/>
                <w:sz w:val="24"/>
              </w:rPr>
              <w:t>元。      □不通過。</w:t>
            </w:r>
          </w:p>
        </w:tc>
      </w:tr>
      <w:tr w:rsidR="00870614" w:rsidRPr="00870614" w:rsidTr="00F3735D">
        <w:tc>
          <w:tcPr>
            <w:tcW w:w="10430" w:type="dxa"/>
            <w:gridSpan w:val="2"/>
          </w:tcPr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  <w:r w:rsidRPr="00F3735D">
              <w:rPr>
                <w:rFonts w:ascii="標楷體" w:eastAsia="標楷體" w:hAnsi="標楷體" w:hint="eastAsia"/>
                <w:b/>
                <w:sz w:val="24"/>
              </w:rPr>
              <w:t>審查意見：</w:t>
            </w: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70614" w:rsidRPr="00870614" w:rsidTr="00F3735D">
        <w:tc>
          <w:tcPr>
            <w:tcW w:w="2522" w:type="dxa"/>
          </w:tcPr>
          <w:p w:rsidR="00870614" w:rsidRPr="00F3735D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3735D">
              <w:rPr>
                <w:rFonts w:ascii="標楷體" w:eastAsia="標楷體" w:hAnsi="標楷體" w:hint="eastAsia"/>
                <w:b/>
                <w:sz w:val="24"/>
              </w:rPr>
              <w:t>大學社會責任</w:t>
            </w:r>
          </w:p>
          <w:p w:rsidR="00870614" w:rsidRPr="00F3735D" w:rsidRDefault="00870614" w:rsidP="0087061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3735D">
              <w:rPr>
                <w:rFonts w:ascii="標楷體" w:eastAsia="標楷體" w:hAnsi="標楷體" w:hint="eastAsia"/>
                <w:b/>
                <w:sz w:val="24"/>
              </w:rPr>
              <w:t>計畫辦公室</w:t>
            </w:r>
          </w:p>
        </w:tc>
        <w:tc>
          <w:tcPr>
            <w:tcW w:w="7908" w:type="dxa"/>
            <w:vAlign w:val="bottom"/>
          </w:tcPr>
          <w:p w:rsidR="00870614" w:rsidRPr="00F3735D" w:rsidRDefault="00870614" w:rsidP="00870614">
            <w:pPr>
              <w:jc w:val="right"/>
              <w:rPr>
                <w:rFonts w:ascii="標楷體" w:eastAsia="標楷體" w:hAnsi="標楷體"/>
                <w:b/>
                <w:sz w:val="24"/>
              </w:rPr>
            </w:pPr>
          </w:p>
          <w:p w:rsidR="00870614" w:rsidRPr="00F3735D" w:rsidRDefault="00870614" w:rsidP="00870614">
            <w:pPr>
              <w:wordWrap w:val="0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F3735D">
              <w:rPr>
                <w:rFonts w:ascii="標楷體" w:eastAsia="標楷體" w:hAnsi="標楷體" w:hint="eastAsia"/>
                <w:b/>
                <w:sz w:val="24"/>
              </w:rPr>
              <w:t>審核日期：   年    月   日</w:t>
            </w:r>
          </w:p>
        </w:tc>
      </w:tr>
    </w:tbl>
    <w:p w:rsidR="00870614" w:rsidRPr="00870614" w:rsidRDefault="00870614" w:rsidP="00870614">
      <w:pPr>
        <w:rPr>
          <w:rFonts w:ascii="標楷體" w:eastAsia="標楷體" w:hAnsi="標楷體"/>
        </w:rPr>
      </w:pPr>
    </w:p>
    <w:sectPr w:rsidR="00870614" w:rsidRPr="00870614" w:rsidSect="009256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F2" w:rsidRDefault="00B300F2" w:rsidP="00F705A5">
      <w:r>
        <w:separator/>
      </w:r>
    </w:p>
  </w:endnote>
  <w:endnote w:type="continuationSeparator" w:id="0">
    <w:p w:rsidR="00B300F2" w:rsidRDefault="00B300F2" w:rsidP="00F7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F2" w:rsidRDefault="00B300F2" w:rsidP="00F705A5">
      <w:r>
        <w:separator/>
      </w:r>
    </w:p>
  </w:footnote>
  <w:footnote w:type="continuationSeparator" w:id="0">
    <w:p w:rsidR="00B300F2" w:rsidRDefault="00B300F2" w:rsidP="00F7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84F"/>
    <w:multiLevelType w:val="hybridMultilevel"/>
    <w:tmpl w:val="E55CADA6"/>
    <w:lvl w:ilvl="0" w:tplc="D38E8554">
      <w:start w:val="1"/>
      <w:numFmt w:val="bullet"/>
      <w:lvlText w:val=""/>
      <w:lvlJc w:val="left"/>
      <w:pPr>
        <w:ind w:left="6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0" w:hanging="480"/>
      </w:pPr>
      <w:rPr>
        <w:rFonts w:ascii="Wingdings" w:hAnsi="Wingdings" w:hint="default"/>
      </w:rPr>
    </w:lvl>
  </w:abstractNum>
  <w:abstractNum w:abstractNumId="1" w15:restartNumberingAfterBreak="0">
    <w:nsid w:val="17E9023B"/>
    <w:multiLevelType w:val="hybridMultilevel"/>
    <w:tmpl w:val="87EE5F86"/>
    <w:lvl w:ilvl="0" w:tplc="FF7E35A2">
      <w:start w:val="1"/>
      <w:numFmt w:val="taiwaneseCountingThousand"/>
      <w:lvlText w:val="(%1)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22F139B9"/>
    <w:multiLevelType w:val="hybridMultilevel"/>
    <w:tmpl w:val="F498F334"/>
    <w:lvl w:ilvl="0" w:tplc="CB7AAB10">
      <w:start w:val="1"/>
      <w:numFmt w:val="bullet"/>
      <w:lvlText w:val=""/>
      <w:lvlJc w:val="left"/>
      <w:pPr>
        <w:ind w:left="3174" w:hanging="480"/>
      </w:pPr>
      <w:rPr>
        <w:rFonts w:ascii="Wingdings" w:hAnsi="Wingdings" w:hint="default"/>
        <w:sz w:val="24"/>
      </w:rPr>
    </w:lvl>
    <w:lvl w:ilvl="1" w:tplc="F5EA9E9C">
      <w:numFmt w:val="bullet"/>
      <w:lvlText w:val="□"/>
      <w:lvlJc w:val="left"/>
      <w:pPr>
        <w:ind w:left="3534" w:hanging="360"/>
      </w:pPr>
      <w:rPr>
        <w:rFonts w:ascii="Times New Roman" w:eastAsia="標楷體" w:hAnsi="Times New Roman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3" w15:restartNumberingAfterBreak="0">
    <w:nsid w:val="29D632DF"/>
    <w:multiLevelType w:val="hybridMultilevel"/>
    <w:tmpl w:val="B10A7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8F3564"/>
    <w:multiLevelType w:val="hybridMultilevel"/>
    <w:tmpl w:val="36E0B36E"/>
    <w:lvl w:ilvl="0" w:tplc="F61AC6E8">
      <w:start w:val="3"/>
      <w:numFmt w:val="taiwaneseCountingThousand"/>
      <w:lvlText w:val="%1、"/>
      <w:lvlJc w:val="left"/>
      <w:pPr>
        <w:ind w:left="119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912CB6"/>
    <w:multiLevelType w:val="hybridMultilevel"/>
    <w:tmpl w:val="1590790E"/>
    <w:lvl w:ilvl="0" w:tplc="EFC283D6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009F5"/>
    <w:multiLevelType w:val="hybridMultilevel"/>
    <w:tmpl w:val="606EC3BE"/>
    <w:lvl w:ilvl="0" w:tplc="D6B6BC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2150E"/>
    <w:multiLevelType w:val="hybridMultilevel"/>
    <w:tmpl w:val="BEF42A2C"/>
    <w:lvl w:ilvl="0" w:tplc="D38E855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CB7AAB10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E621C8"/>
    <w:multiLevelType w:val="hybridMultilevel"/>
    <w:tmpl w:val="3A0EA210"/>
    <w:lvl w:ilvl="0" w:tplc="CB7AAB1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901E4F"/>
    <w:multiLevelType w:val="hybridMultilevel"/>
    <w:tmpl w:val="4C748AF4"/>
    <w:lvl w:ilvl="0" w:tplc="415CE346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10" w15:restartNumberingAfterBreak="0">
    <w:nsid w:val="64887E20"/>
    <w:multiLevelType w:val="hybridMultilevel"/>
    <w:tmpl w:val="ECF4D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D12569"/>
    <w:multiLevelType w:val="hybridMultilevel"/>
    <w:tmpl w:val="1590790E"/>
    <w:lvl w:ilvl="0" w:tplc="EFC283D6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C6"/>
    <w:rsid w:val="00051FFE"/>
    <w:rsid w:val="000969E8"/>
    <w:rsid w:val="001007AA"/>
    <w:rsid w:val="004B7596"/>
    <w:rsid w:val="004D3EE6"/>
    <w:rsid w:val="00735417"/>
    <w:rsid w:val="007F1C7B"/>
    <w:rsid w:val="00870614"/>
    <w:rsid w:val="008E1BA0"/>
    <w:rsid w:val="009256C6"/>
    <w:rsid w:val="00B300F2"/>
    <w:rsid w:val="00BF22AB"/>
    <w:rsid w:val="00C25E9B"/>
    <w:rsid w:val="00CA4568"/>
    <w:rsid w:val="00CD2EA1"/>
    <w:rsid w:val="00D86915"/>
    <w:rsid w:val="00E97F28"/>
    <w:rsid w:val="00F01DDC"/>
    <w:rsid w:val="00F3735D"/>
    <w:rsid w:val="00F705A5"/>
    <w:rsid w:val="00FF0098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4E0BDF"/>
  <w15:chartTrackingRefBased/>
  <w15:docId w15:val="{2555299B-FF44-4EDC-B801-11025F4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6C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1"/>
    <w:qFormat/>
    <w:rsid w:val="009256C6"/>
    <w:pPr>
      <w:spacing w:before="6"/>
      <w:ind w:left="3243" w:hanging="1756"/>
      <w:outlineLvl w:val="1"/>
    </w:pPr>
    <w:rPr>
      <w:rFonts w:ascii="標楷體" w:eastAsia="標楷體" w:cs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9256C6"/>
    <w:rPr>
      <w:rFonts w:ascii="標楷體" w:eastAsia="標楷體" w:hAnsi="Times New Roman" w:cs="標楷體"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9256C6"/>
  </w:style>
  <w:style w:type="paragraph" w:customStyle="1" w:styleId="Standard">
    <w:name w:val="Standard"/>
    <w:rsid w:val="009256C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Default">
    <w:name w:val="Default"/>
    <w:rsid w:val="009256C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9256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5A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5A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何金穎</dc:creator>
  <cp:keywords/>
  <dc:description/>
  <cp:lastModifiedBy>admin</cp:lastModifiedBy>
  <cp:revision>4</cp:revision>
  <dcterms:created xsi:type="dcterms:W3CDTF">2024-05-02T10:06:00Z</dcterms:created>
  <dcterms:modified xsi:type="dcterms:W3CDTF">2024-05-10T01:44:00Z</dcterms:modified>
</cp:coreProperties>
</file>